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7" w:rsidRDefault="005F3FBB" w:rsidP="005F3FBB">
      <w:pPr>
        <w:jc w:val="center"/>
        <w:rPr>
          <w:b/>
          <w:sz w:val="44"/>
          <w:szCs w:val="44"/>
        </w:rPr>
      </w:pPr>
      <w:r w:rsidRPr="005F3FBB">
        <w:rPr>
          <w:b/>
          <w:sz w:val="44"/>
          <w:szCs w:val="44"/>
        </w:rPr>
        <w:t>AUTORISATION ÉCRITE DU PARENT POUR MÉDICAMENTS SANS PRESCRIPTION MÉDICALE</w:t>
      </w:r>
    </w:p>
    <w:p w:rsidR="005F3FBB" w:rsidRDefault="005F3FBB" w:rsidP="005F3FB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147"/>
      </w:tblGrid>
      <w:tr w:rsidR="005F3FBB" w:rsidRPr="005F3FBB" w:rsidTr="00E51337">
        <w:trPr>
          <w:jc w:val="center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F3FBB" w:rsidRPr="00310B2F" w:rsidRDefault="005F3FBB" w:rsidP="00EE2162">
            <w:pPr>
              <w:rPr>
                <w:b/>
                <w:i/>
              </w:rPr>
            </w:pPr>
            <w:r w:rsidRPr="00310B2F">
              <w:rPr>
                <w:b/>
              </w:rPr>
              <w:t>Nom du prestataire de services de garde :</w:t>
            </w:r>
          </w:p>
        </w:tc>
        <w:tc>
          <w:tcPr>
            <w:tcW w:w="5147" w:type="dxa"/>
            <w:tcBorders>
              <w:top w:val="nil"/>
              <w:left w:val="nil"/>
              <w:right w:val="nil"/>
            </w:tcBorders>
          </w:tcPr>
          <w:p w:rsidR="005F3FBB" w:rsidRPr="005F3FBB" w:rsidRDefault="00C463E2" w:rsidP="00486404">
            <w:r>
              <w:rPr>
                <w:i/>
              </w:rPr>
              <w:t xml:space="preserve">BC </w:t>
            </w:r>
            <w:r w:rsidR="005F3FBB">
              <w:rPr>
                <w:i/>
              </w:rPr>
              <w:t>CPE La Girouette Inc.</w:t>
            </w:r>
            <w:r w:rsidR="00486404">
              <w:rPr>
                <w:i/>
              </w:rPr>
              <w:t xml:space="preserve"> </w:t>
            </w:r>
          </w:p>
        </w:tc>
      </w:tr>
    </w:tbl>
    <w:p w:rsidR="005F3FBB" w:rsidRDefault="005F3FBB" w:rsidP="005F3FBB">
      <w:r>
        <w:t>(Selon le cas : nom du Centre de la Petite Enfance ou de la RSG et, au besoin, de la personne qui remplace conformément au règlement sur les services de garde éducatifs à l’enfance art. 116, 117, 118, 119, 120.)</w:t>
      </w:r>
    </w:p>
    <w:p w:rsidR="005F3FBB" w:rsidRPr="00310B2F" w:rsidRDefault="005F3FBB" w:rsidP="005F3FBB">
      <w:pPr>
        <w:rPr>
          <w:sz w:val="18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840"/>
      </w:tblGrid>
      <w:tr w:rsidR="005F3FBB" w:rsidTr="00520E06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Nom du parent :</w:t>
            </w:r>
          </w:p>
        </w:tc>
        <w:tc>
          <w:tcPr>
            <w:tcW w:w="7840" w:type="dxa"/>
            <w:tcBorders>
              <w:top w:val="nil"/>
              <w:left w:val="nil"/>
              <w:right w:val="nil"/>
            </w:tcBorders>
            <w:vAlign w:val="bottom"/>
          </w:tcPr>
          <w:p w:rsidR="005F3FBB" w:rsidRDefault="00520E06" w:rsidP="00520E06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e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F3FBB" w:rsidTr="00520E06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Nom de l’enfant :</w:t>
            </w:r>
          </w:p>
        </w:tc>
        <w:tc>
          <w:tcPr>
            <w:tcW w:w="7840" w:type="dxa"/>
            <w:tcBorders>
              <w:left w:val="nil"/>
              <w:right w:val="nil"/>
            </w:tcBorders>
            <w:vAlign w:val="bottom"/>
          </w:tcPr>
          <w:p w:rsidR="005F3FBB" w:rsidRDefault="00520E06" w:rsidP="00520E06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F3FBB" w:rsidRPr="00310B2F" w:rsidRDefault="005F3FBB" w:rsidP="005F3FBB">
      <w:pPr>
        <w:rPr>
          <w:sz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5F3FBB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Nom du médicament à administrer 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="00600752">
              <w:rPr>
                <w:b/>
                <w:sz w:val="18"/>
                <w:szCs w:val="18"/>
              </w:rPr>
              <w:t xml:space="preserve"> </w:t>
            </w:r>
            <w:r w:rsidRPr="00600752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5F3FBB" w:rsidRPr="00C463E2" w:rsidRDefault="005F3FBB" w:rsidP="005F3FBB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Gouttes nasales salines</w:t>
            </w:r>
          </w:p>
        </w:tc>
      </w:tr>
      <w:tr w:rsidR="005F3FBB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5F3FBB" w:rsidRPr="00C463E2" w:rsidRDefault="005F3FBB" w:rsidP="005F3FBB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5F3FBB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BB" w:rsidRDefault="005F3FBB" w:rsidP="005F3FBB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FBB" w:rsidRDefault="005F3FBB" w:rsidP="005F3FBB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BB" w:rsidRDefault="005F3FBB" w:rsidP="005F3FBB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5F3FBB" w:rsidRDefault="005F3FBB" w:rsidP="005F3FBB"/>
        </w:tc>
      </w:tr>
      <w:tr w:rsidR="005F3FBB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FBB" w:rsidRDefault="005F3FBB" w:rsidP="005F3FBB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BB" w:rsidRPr="00310B2F" w:rsidRDefault="005F3FBB" w:rsidP="005F3FBB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5F3FBB" w:rsidRDefault="005F3FBB" w:rsidP="005F3FBB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5F3FBB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5F3FBB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5F3FBB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5F3FBB">
            <w:pPr>
              <w:rPr>
                <w:sz w:val="6"/>
                <w:szCs w:val="6"/>
              </w:rPr>
            </w:pPr>
          </w:p>
        </w:tc>
      </w:tr>
    </w:tbl>
    <w:p w:rsidR="005F3FBB" w:rsidRPr="00310B2F" w:rsidRDefault="005F3FBB" w:rsidP="005F3FBB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Nom du médicament à administrer 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="00600752">
              <w:rPr>
                <w:b/>
                <w:sz w:val="18"/>
                <w:szCs w:val="18"/>
              </w:rPr>
              <w:t xml:space="preserve"> </w:t>
            </w:r>
            <w:r w:rsidRPr="00310B2F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Solutions orales salines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</w:tbl>
    <w:p w:rsidR="00310B2F" w:rsidRPr="00310B2F" w:rsidRDefault="00310B2F" w:rsidP="005F3FBB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Nom du médicament à administrer 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="00600752">
              <w:rPr>
                <w:b/>
                <w:sz w:val="18"/>
                <w:szCs w:val="18"/>
              </w:rPr>
              <w:t xml:space="preserve"> </w:t>
            </w:r>
            <w:r w:rsidRPr="00310B2F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Crème pour le siège à base de zinc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lastRenderedPageBreak/>
              <w:t>Nom du médicament à administrer 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="00600752">
              <w:rPr>
                <w:b/>
                <w:sz w:val="18"/>
                <w:szCs w:val="18"/>
              </w:rPr>
              <w:t xml:space="preserve"> </w:t>
            </w:r>
            <w:r w:rsidRPr="00310B2F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Lotion calamine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</w:tbl>
    <w:p w:rsidR="00310B2F" w:rsidRPr="00310B2F" w:rsidRDefault="00310B2F" w:rsidP="005F3FBB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Nom du médicament à administrer</w:t>
            </w:r>
            <w:r w:rsidR="00600752">
              <w:rPr>
                <w:b/>
              </w:rPr>
              <w:t xml:space="preserve"> 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Pr="00310B2F">
              <w:rPr>
                <w:b/>
              </w:rPr>
              <w:t> 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Crème solaire sans PABA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</w:tbl>
    <w:p w:rsidR="00310B2F" w:rsidRPr="00310B2F" w:rsidRDefault="00310B2F" w:rsidP="005F3FBB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Nom du médicament à administrer 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="00600752">
              <w:rPr>
                <w:b/>
                <w:sz w:val="18"/>
                <w:szCs w:val="18"/>
              </w:rPr>
              <w:t xml:space="preserve"> </w:t>
            </w:r>
            <w:r w:rsidRPr="00310B2F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Crème hydratante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</w:tbl>
    <w:p w:rsidR="00310B2F" w:rsidRPr="00310B2F" w:rsidRDefault="00310B2F" w:rsidP="005F3FBB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Nom du médicament à administrer </w:t>
            </w:r>
            <w:r w:rsidR="00600752" w:rsidRPr="00600752">
              <w:rPr>
                <w:b/>
                <w:sz w:val="18"/>
                <w:szCs w:val="18"/>
              </w:rPr>
              <w:t>(la marque de commerce)</w:t>
            </w:r>
            <w:r w:rsidR="00600752">
              <w:rPr>
                <w:b/>
                <w:sz w:val="18"/>
                <w:szCs w:val="18"/>
              </w:rPr>
              <w:t xml:space="preserve"> </w:t>
            </w:r>
            <w:r w:rsidRPr="00310B2F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Baume à lèvres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5F3FBB" w:rsidRDefault="00310B2F" w:rsidP="00D233F3">
            <w:pPr>
              <w:rPr>
                <w:i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</w:t>
            </w:r>
            <w:r>
              <w:rPr>
                <w:i/>
              </w:rPr>
              <w:t>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</w:tbl>
    <w:p w:rsidR="00310B2F" w:rsidRPr="00310B2F" w:rsidRDefault="00310B2F" w:rsidP="005F3FBB">
      <w:pPr>
        <w:rPr>
          <w:sz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567"/>
        <w:gridCol w:w="709"/>
        <w:gridCol w:w="912"/>
        <w:gridCol w:w="1214"/>
        <w:gridCol w:w="164"/>
        <w:gridCol w:w="545"/>
        <w:gridCol w:w="709"/>
        <w:gridCol w:w="2312"/>
      </w:tblGrid>
      <w:tr w:rsidR="00310B2F" w:rsidTr="00E51337">
        <w:trPr>
          <w:trHeight w:val="539"/>
          <w:jc w:val="center"/>
        </w:trPr>
        <w:tc>
          <w:tcPr>
            <w:tcW w:w="410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600752">
            <w:pPr>
              <w:rPr>
                <w:b/>
              </w:rPr>
            </w:pPr>
            <w:r w:rsidRPr="00310B2F">
              <w:rPr>
                <w:b/>
              </w:rPr>
              <w:t>Nom du médicament à administrer </w:t>
            </w:r>
            <w:r w:rsidR="00600752">
              <w:rPr>
                <w:b/>
                <w:sz w:val="18"/>
                <w:szCs w:val="18"/>
              </w:rPr>
              <w:t xml:space="preserve"> (</w:t>
            </w:r>
            <w:r w:rsidR="00600752" w:rsidRPr="00600752">
              <w:rPr>
                <w:b/>
                <w:sz w:val="18"/>
                <w:szCs w:val="18"/>
              </w:rPr>
              <w:t>la marque de commerce)</w:t>
            </w:r>
            <w:r w:rsidRPr="00310B2F">
              <w:rPr>
                <w:b/>
              </w:rPr>
              <w:t>:</w:t>
            </w:r>
          </w:p>
        </w:tc>
        <w:tc>
          <w:tcPr>
            <w:tcW w:w="5856" w:type="dxa"/>
            <w:gridSpan w:val="6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20"/>
                <w:szCs w:val="20"/>
              </w:rPr>
            </w:pPr>
            <w:r w:rsidRPr="00C463E2">
              <w:rPr>
                <w:i/>
                <w:sz w:val="20"/>
                <w:szCs w:val="20"/>
              </w:rPr>
              <w:t>Gel lubrifiant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623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Instructions relatives à l’administration du médicament :</w:t>
            </w:r>
          </w:p>
        </w:tc>
        <w:tc>
          <w:tcPr>
            <w:tcW w:w="3730" w:type="dxa"/>
            <w:gridSpan w:val="4"/>
            <w:tcBorders>
              <w:left w:val="nil"/>
              <w:right w:val="single" w:sz="18" w:space="0" w:color="auto"/>
            </w:tcBorders>
            <w:vAlign w:val="bottom"/>
          </w:tcPr>
          <w:p w:rsidR="00310B2F" w:rsidRPr="00C463E2" w:rsidRDefault="00310B2F" w:rsidP="00D233F3">
            <w:pPr>
              <w:rPr>
                <w:i/>
                <w:sz w:val="18"/>
                <w:szCs w:val="18"/>
              </w:rPr>
            </w:pPr>
            <w:r w:rsidRPr="00C463E2">
              <w:rPr>
                <w:i/>
                <w:sz w:val="18"/>
                <w:szCs w:val="18"/>
              </w:rPr>
              <w:t>Selon la posologie inscrite sur le contenant.</w:t>
            </w:r>
          </w:p>
        </w:tc>
      </w:tr>
      <w:tr w:rsidR="00310B2F" w:rsidTr="00E51337">
        <w:trPr>
          <w:trHeight w:val="539"/>
          <w:jc w:val="center"/>
        </w:trPr>
        <w:tc>
          <w:tcPr>
            <w:tcW w:w="28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Durée de l’autorisation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Du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Default="00310B2F" w:rsidP="00D233F3">
            <w:r>
              <w:t>Au</w:t>
            </w:r>
          </w:p>
        </w:tc>
        <w:tc>
          <w:tcPr>
            <w:tcW w:w="3021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539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Signature du parent :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B2F" w:rsidRDefault="00310B2F" w:rsidP="00D233F3"/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b/>
              </w:rPr>
            </w:pPr>
            <w:r w:rsidRPr="00310B2F">
              <w:rPr>
                <w:b/>
              </w:rPr>
              <w:t>Date de la signature :</w:t>
            </w:r>
          </w:p>
        </w:tc>
        <w:tc>
          <w:tcPr>
            <w:tcW w:w="2312" w:type="dxa"/>
            <w:tcBorders>
              <w:left w:val="nil"/>
              <w:right w:val="single" w:sz="18" w:space="0" w:color="auto"/>
            </w:tcBorders>
            <w:vAlign w:val="bottom"/>
          </w:tcPr>
          <w:p w:rsidR="00310B2F" w:rsidRDefault="00310B2F" w:rsidP="00D233F3"/>
        </w:tc>
      </w:tr>
      <w:tr w:rsidR="00310B2F" w:rsidTr="004A0FEE">
        <w:trPr>
          <w:trHeight w:val="113"/>
          <w:jc w:val="center"/>
        </w:trPr>
        <w:tc>
          <w:tcPr>
            <w:tcW w:w="254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10B2F" w:rsidRPr="00310B2F" w:rsidRDefault="00310B2F" w:rsidP="00D233F3">
            <w:pPr>
              <w:rPr>
                <w:sz w:val="6"/>
                <w:szCs w:val="6"/>
              </w:rPr>
            </w:pPr>
          </w:p>
        </w:tc>
      </w:tr>
    </w:tbl>
    <w:p w:rsidR="00310B2F" w:rsidRDefault="00310B2F" w:rsidP="005F3FBB"/>
    <w:sectPr w:rsidR="00310B2F" w:rsidSect="00310B2F">
      <w:footerReference w:type="default" r:id="rId7"/>
      <w:headerReference w:type="first" r:id="rId8"/>
      <w:footerReference w:type="first" r:id="rId9"/>
      <w:pgSz w:w="12240" w:h="15840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BB" w:rsidRDefault="005F3FBB" w:rsidP="005F3FBB">
      <w:r>
        <w:separator/>
      </w:r>
    </w:p>
  </w:endnote>
  <w:endnote w:type="continuationSeparator" w:id="0">
    <w:p w:rsidR="005F3FBB" w:rsidRDefault="005F3FBB" w:rsidP="005F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4C" w:rsidRDefault="003E25F7" w:rsidP="009E004C">
    <w:pPr>
      <w:pStyle w:val="Pieddepage"/>
      <w:pBdr>
        <w:top w:val="thinThickSmallGap" w:sz="24" w:space="1" w:color="auto"/>
      </w:pBd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86404">
      <w:rPr>
        <w:noProof/>
      </w:rPr>
      <w:t>Z:\Dossier admission parents\Autorisation_ecrite_medicament_sans_prescription.docx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F8" w:rsidRDefault="003E25F7" w:rsidP="00DD6DF8">
    <w:pPr>
      <w:pStyle w:val="Pieddepage"/>
      <w:pBdr>
        <w:top w:val="thinThickSmallGap" w:sz="24" w:space="1" w:color="auto"/>
      </w:pBd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86404">
      <w:rPr>
        <w:noProof/>
      </w:rPr>
      <w:t>Z:\Dossier admission parents\Autorisation_ecrite_medicament_sans_prescription.docx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BB" w:rsidRDefault="005F3FBB" w:rsidP="005F3FBB">
      <w:r>
        <w:separator/>
      </w:r>
    </w:p>
  </w:footnote>
  <w:footnote w:type="continuationSeparator" w:id="0">
    <w:p w:rsidR="005F3FBB" w:rsidRDefault="005F3FBB" w:rsidP="005F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2F" w:rsidRDefault="00310B2F">
    <w:pPr>
      <w:pStyle w:val="En-tte"/>
    </w:pPr>
    <w:r>
      <w:rPr>
        <w:noProof/>
        <w:lang w:eastAsia="fr-CA"/>
      </w:rPr>
      <w:drawing>
        <wp:inline distT="0" distB="0" distL="0" distR="0" wp14:anchorId="052BA302" wp14:editId="76193F97">
          <wp:extent cx="1726196" cy="1008656"/>
          <wp:effectExtent l="0" t="0" r="7620" b="127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rouet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196" cy="100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BB"/>
    <w:rsid w:val="000E14ED"/>
    <w:rsid w:val="002553C7"/>
    <w:rsid w:val="00310B2F"/>
    <w:rsid w:val="003E25F7"/>
    <w:rsid w:val="00486404"/>
    <w:rsid w:val="004A0FEE"/>
    <w:rsid w:val="00520E06"/>
    <w:rsid w:val="005F3FBB"/>
    <w:rsid w:val="00600752"/>
    <w:rsid w:val="00962CCC"/>
    <w:rsid w:val="009E004C"/>
    <w:rsid w:val="00C463E2"/>
    <w:rsid w:val="00DD6DF8"/>
    <w:rsid w:val="00E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E2A9562-C69B-45F5-8F2A-2AE960F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BB"/>
    <w:pPr>
      <w:spacing w:after="0" w:line="240" w:lineRule="auto"/>
    </w:pPr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F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3FBB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5F3F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FBB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5F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B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3270-FE1E-483B-89CF-E1A02B47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Bouchard</dc:creator>
  <cp:keywords/>
  <dc:description/>
  <cp:lastModifiedBy>Patricia Côté</cp:lastModifiedBy>
  <cp:revision>4</cp:revision>
  <cp:lastPrinted>2019-05-27T17:44:00Z</cp:lastPrinted>
  <dcterms:created xsi:type="dcterms:W3CDTF">2019-05-27T17:51:00Z</dcterms:created>
  <dcterms:modified xsi:type="dcterms:W3CDTF">2019-05-30T17:30:00Z</dcterms:modified>
</cp:coreProperties>
</file>